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C422FC8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</w:t>
      </w:r>
      <w:r w:rsidR="00E943A6">
        <w:rPr>
          <w:rFonts w:ascii="Arial" w:hAnsi="Arial" w:cs="Tahoma"/>
          <w:b/>
          <w:bCs/>
          <w:sz w:val="28"/>
        </w:rPr>
        <w:t xml:space="preserve"> KW </w:t>
      </w:r>
      <w:r w:rsidR="00836063">
        <w:rPr>
          <w:rFonts w:ascii="Arial" w:hAnsi="Arial" w:cs="Tahoma"/>
          <w:b/>
          <w:bCs/>
          <w:sz w:val="28"/>
        </w:rPr>
        <w:t>10</w:t>
      </w:r>
      <w:r w:rsidR="00E943A6">
        <w:rPr>
          <w:rFonts w:ascii="Arial" w:hAnsi="Arial" w:cs="Tahoma"/>
          <w:b/>
          <w:bCs/>
          <w:sz w:val="28"/>
        </w:rPr>
        <w:t>/</w:t>
      </w:r>
      <w:r w:rsidR="00B13B4C">
        <w:rPr>
          <w:rFonts w:ascii="Arial" w:hAnsi="Arial" w:cs="Tahoma"/>
          <w:b/>
          <w:bCs/>
          <w:sz w:val="28"/>
        </w:rPr>
        <w:t>II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4441ED01" w14:textId="77777777" w:rsidR="00E947F2" w:rsidRPr="00E947F2" w:rsidRDefault="00E947F2" w:rsidP="00E947F2">
      <w:pPr>
        <w:ind w:firstLine="680"/>
        <w:rPr>
          <w:rFonts w:ascii="Arial" w:hAnsi="Arial" w:cs="Arial"/>
          <w:b/>
          <w:bCs/>
          <w:color w:val="000000"/>
        </w:rPr>
      </w:pPr>
      <w:r w:rsidRPr="00E947F2">
        <w:rPr>
          <w:rFonts w:ascii="Arial" w:hAnsi="Arial" w:cs="Arial"/>
          <w:b/>
          <w:bCs/>
          <w:color w:val="000000"/>
        </w:rPr>
        <w:t>Pimpt den Pickup</w:t>
      </w:r>
    </w:p>
    <w:p w14:paraId="302E190E" w14:textId="47FB9965" w:rsidR="00E947F2" w:rsidRPr="00E947F2" w:rsidRDefault="00E947F2" w:rsidP="00E947F2">
      <w:pPr>
        <w:ind w:firstLine="680"/>
        <w:rPr>
          <w:rFonts w:ascii="Arial" w:hAnsi="Arial" w:cs="Arial"/>
          <w:b/>
          <w:bCs/>
          <w:color w:val="000000"/>
        </w:rPr>
      </w:pPr>
      <w:r w:rsidRPr="00E947F2">
        <w:rPr>
          <w:rFonts w:ascii="Arial" w:hAnsi="Arial" w:cs="Arial"/>
          <w:b/>
          <w:bCs/>
          <w:color w:val="000000"/>
        </w:rPr>
        <w:t>Anhängerkupplungen von Rameder für die Mercedes</w:t>
      </w:r>
      <w:r w:rsidR="00FE4BCC">
        <w:rPr>
          <w:rFonts w:ascii="Arial" w:hAnsi="Arial" w:cs="Arial"/>
          <w:b/>
          <w:bCs/>
          <w:color w:val="000000"/>
        </w:rPr>
        <w:t>-Benz</w:t>
      </w:r>
      <w:r w:rsidRPr="00E947F2">
        <w:rPr>
          <w:rFonts w:ascii="Arial" w:hAnsi="Arial" w:cs="Arial"/>
          <w:b/>
          <w:bCs/>
          <w:color w:val="000000"/>
        </w:rPr>
        <w:t xml:space="preserve"> X-Klasse</w:t>
      </w:r>
    </w:p>
    <w:p w14:paraId="05550AD4" w14:textId="77777777" w:rsidR="006A0AEA" w:rsidRDefault="006A0AEA" w:rsidP="006A0AEA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eastAsia="Calibri" w:hAnsi="Arial" w:cs="Arial"/>
          <w:sz w:val="22"/>
          <w:szCs w:val="22"/>
        </w:rPr>
      </w:pPr>
    </w:p>
    <w:p w14:paraId="0209E67B" w14:textId="61B321AF" w:rsidR="009054C6" w:rsidRPr="00F61731" w:rsidRDefault="00891B95" w:rsidP="00F61731">
      <w:pPr>
        <w:ind w:left="708" w:hanging="28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Seit September 2018 ist die Mercedes</w:t>
      </w:r>
      <w:r w:rsidR="00FE4BCC">
        <w:rPr>
          <w:rFonts w:ascii="Arial" w:hAnsi="Arial"/>
          <w:b/>
          <w:color w:val="000000"/>
          <w:sz w:val="22"/>
        </w:rPr>
        <w:t>-Benz</w:t>
      </w:r>
      <w:r>
        <w:rPr>
          <w:rFonts w:ascii="Arial" w:hAnsi="Arial"/>
          <w:b/>
          <w:color w:val="000000"/>
          <w:sz w:val="22"/>
        </w:rPr>
        <w:t xml:space="preserve"> X-Klasse nicht mehr mit </w:t>
      </w:r>
      <w:r w:rsidR="00E53E39">
        <w:rPr>
          <w:rFonts w:ascii="Arial" w:hAnsi="Arial"/>
          <w:b/>
          <w:color w:val="000000"/>
          <w:sz w:val="22"/>
        </w:rPr>
        <w:t>einer</w:t>
      </w:r>
      <w:r>
        <w:rPr>
          <w:rFonts w:ascii="Arial" w:hAnsi="Arial"/>
          <w:b/>
          <w:color w:val="000000"/>
          <w:sz w:val="22"/>
        </w:rPr>
        <w:t xml:space="preserve"> Anhängerkupplung</w:t>
      </w:r>
      <w:r w:rsidR="00B47015">
        <w:rPr>
          <w:rFonts w:ascii="Arial" w:hAnsi="Arial"/>
          <w:b/>
          <w:color w:val="000000"/>
          <w:sz w:val="22"/>
        </w:rPr>
        <w:t xml:space="preserve"> </w:t>
      </w:r>
      <w:r w:rsidR="00E719B2">
        <w:rPr>
          <w:rFonts w:ascii="Arial" w:hAnsi="Arial"/>
          <w:b/>
          <w:color w:val="000000"/>
          <w:sz w:val="22"/>
        </w:rPr>
        <w:t>mit Kugelkopf</w:t>
      </w:r>
      <w:r w:rsidR="00C645C2" w:rsidRPr="00C645C2">
        <w:rPr>
          <w:rFonts w:ascii="Arial" w:hAnsi="Arial"/>
          <w:b/>
          <w:color w:val="000000"/>
          <w:sz w:val="22"/>
        </w:rPr>
        <w:t xml:space="preserve"> </w:t>
      </w:r>
      <w:r w:rsidR="00C645C2">
        <w:rPr>
          <w:rFonts w:ascii="Arial" w:hAnsi="Arial"/>
          <w:b/>
          <w:color w:val="000000"/>
          <w:sz w:val="22"/>
        </w:rPr>
        <w:t>ab Werk</w:t>
      </w:r>
      <w:r w:rsidR="00E719B2">
        <w:rPr>
          <w:rFonts w:ascii="Arial" w:hAnsi="Arial"/>
          <w:b/>
          <w:color w:val="000000"/>
          <w:sz w:val="22"/>
        </w:rPr>
        <w:t xml:space="preserve"> lieferbar.</w:t>
      </w:r>
      <w:r>
        <w:rPr>
          <w:rFonts w:ascii="Arial" w:hAnsi="Arial"/>
          <w:b/>
          <w:color w:val="000000"/>
          <w:sz w:val="22"/>
        </w:rPr>
        <w:t xml:space="preserve"> </w:t>
      </w:r>
      <w:r w:rsidR="001E1332">
        <w:rPr>
          <w:rFonts w:ascii="Arial" w:hAnsi="Arial"/>
          <w:b/>
          <w:color w:val="000000"/>
          <w:sz w:val="22"/>
        </w:rPr>
        <w:t xml:space="preserve">Aber kein Grund zur </w:t>
      </w:r>
      <w:r w:rsidR="00641A96">
        <w:rPr>
          <w:rFonts w:ascii="Arial" w:hAnsi="Arial"/>
          <w:b/>
          <w:color w:val="000000"/>
          <w:sz w:val="22"/>
        </w:rPr>
        <w:t>Sorge.</w:t>
      </w:r>
      <w:r w:rsidR="004A1DE3">
        <w:rPr>
          <w:rFonts w:ascii="Arial" w:hAnsi="Arial"/>
          <w:b/>
          <w:color w:val="000000"/>
          <w:sz w:val="22"/>
        </w:rPr>
        <w:t xml:space="preserve"> </w:t>
      </w:r>
      <w:r w:rsidR="00F02263">
        <w:rPr>
          <w:rFonts w:ascii="Arial" w:hAnsi="Arial"/>
          <w:b/>
          <w:color w:val="000000"/>
          <w:sz w:val="22"/>
        </w:rPr>
        <w:t xml:space="preserve">Mit Rameder lässt sich der geländefreundliche </w:t>
      </w:r>
      <w:r w:rsidR="00F02263" w:rsidRPr="009054C6">
        <w:rPr>
          <w:rFonts w:ascii="Arial" w:hAnsi="Arial"/>
          <w:b/>
          <w:color w:val="000000"/>
          <w:sz w:val="22"/>
        </w:rPr>
        <w:t xml:space="preserve">Pickup einfach und bequem nachrüsten. </w:t>
      </w:r>
      <w:r w:rsidR="009054C6" w:rsidRPr="00F73A4D">
        <w:rPr>
          <w:rFonts w:ascii="Arial" w:hAnsi="Arial"/>
          <w:b/>
          <w:color w:val="000000" w:themeColor="text1"/>
          <w:sz w:val="22"/>
        </w:rPr>
        <w:t xml:space="preserve">Den </w:t>
      </w:r>
      <w:hyperlink r:id="rId7" w:history="1">
        <w:r w:rsidR="009054C6" w:rsidRPr="00144B40">
          <w:rPr>
            <w:rStyle w:val="Hyperlink"/>
            <w:rFonts w:ascii="Arial" w:hAnsi="Arial"/>
            <w:b/>
            <w:color w:val="000000" w:themeColor="text1"/>
            <w:sz w:val="22"/>
          </w:rPr>
          <w:t>Anhängebock</w:t>
        </w:r>
      </w:hyperlink>
      <w:r w:rsidR="009054C6" w:rsidRPr="00144B40">
        <w:rPr>
          <w:rFonts w:ascii="Arial" w:hAnsi="Arial"/>
          <w:b/>
          <w:color w:val="000000" w:themeColor="text1"/>
          <w:sz w:val="22"/>
        </w:rPr>
        <w:t xml:space="preserve"> </w:t>
      </w:r>
      <w:r w:rsidR="009054C6" w:rsidRPr="009054C6">
        <w:rPr>
          <w:rFonts w:ascii="Arial" w:hAnsi="Arial"/>
          <w:b/>
          <w:color w:val="000000"/>
          <w:sz w:val="22"/>
        </w:rPr>
        <w:t>im Komplett</w:t>
      </w:r>
      <w:r w:rsidR="00CC3A2C">
        <w:rPr>
          <w:rFonts w:ascii="Arial" w:hAnsi="Arial"/>
          <w:b/>
          <w:color w:val="000000"/>
          <w:sz w:val="22"/>
        </w:rPr>
        <w:t>set</w:t>
      </w:r>
      <w:r w:rsidR="009054C6" w:rsidRPr="009054C6">
        <w:rPr>
          <w:rFonts w:ascii="Arial" w:hAnsi="Arial"/>
          <w:b/>
          <w:color w:val="000000"/>
          <w:sz w:val="22"/>
        </w:rPr>
        <w:t xml:space="preserve"> (</w:t>
      </w:r>
      <w:r w:rsidR="009054C6" w:rsidRPr="00F61731">
        <w:rPr>
          <w:rFonts w:ascii="Arial" w:hAnsi="Arial"/>
          <w:b/>
          <w:color w:val="000000"/>
          <w:sz w:val="22"/>
        </w:rPr>
        <w:t>inkl.</w:t>
      </w:r>
      <w:r w:rsidR="009054C6" w:rsidRPr="009054C6">
        <w:rPr>
          <w:rFonts w:ascii="Arial" w:hAnsi="Arial"/>
          <w:b/>
          <w:color w:val="000000"/>
          <w:sz w:val="22"/>
        </w:rPr>
        <w:t xml:space="preserve"> Elektrosatz) mit einer Anhängelast von 3500 kg und einer Stützlast von 195 kg gibt es bereits für 261 Eur</w:t>
      </w:r>
      <w:r w:rsidR="00F61731">
        <w:rPr>
          <w:rFonts w:ascii="Arial" w:hAnsi="Arial"/>
          <w:b/>
          <w:color w:val="000000"/>
          <w:sz w:val="22"/>
        </w:rPr>
        <w:t xml:space="preserve">o </w:t>
      </w:r>
      <w:r w:rsidR="00F61731" w:rsidRPr="008A4462">
        <w:rPr>
          <w:rFonts w:ascii="Arial" w:hAnsi="Arial"/>
          <w:b/>
          <w:color w:val="000000" w:themeColor="text1"/>
          <w:sz w:val="22"/>
        </w:rPr>
        <w:t xml:space="preserve">unter </w:t>
      </w:r>
      <w:hyperlink r:id="rId8" w:history="1">
        <w:r w:rsidR="00CC3A2C">
          <w:rPr>
            <w:rStyle w:val="Hyperlink"/>
            <w:rFonts w:ascii="Arial" w:hAnsi="Arial"/>
            <w:b/>
            <w:color w:val="000000" w:themeColor="text1"/>
            <w:sz w:val="22"/>
          </w:rPr>
          <w:t>www.kupplung.de</w:t>
        </w:r>
      </w:hyperlink>
      <w:r w:rsidR="00F61731" w:rsidRPr="00F73A4D">
        <w:rPr>
          <w:rFonts w:ascii="Arial" w:hAnsi="Arial"/>
          <w:b/>
          <w:color w:val="000000" w:themeColor="text1"/>
          <w:sz w:val="22"/>
        </w:rPr>
        <w:t>.</w:t>
      </w:r>
    </w:p>
    <w:p w14:paraId="283FEBEC" w14:textId="07568FB8" w:rsidR="005319DE" w:rsidRDefault="005319DE" w:rsidP="00F61731">
      <w:pPr>
        <w:widowControl w:val="0"/>
        <w:autoSpaceDE w:val="0"/>
        <w:autoSpaceDN w:val="0"/>
        <w:adjustRightInd w:val="0"/>
        <w:spacing w:line="276" w:lineRule="auto"/>
        <w:ind w:right="23"/>
        <w:jc w:val="both"/>
        <w:rPr>
          <w:rFonts w:ascii="Arial" w:eastAsia="Calibri" w:hAnsi="Arial" w:cs="Arial"/>
          <w:sz w:val="22"/>
          <w:szCs w:val="22"/>
        </w:rPr>
      </w:pPr>
    </w:p>
    <w:p w14:paraId="6B1D0EBF" w14:textId="1AEC9C9E" w:rsidR="008304F5" w:rsidRPr="005517AC" w:rsidRDefault="005E794C" w:rsidP="008304F5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 w:rsidRPr="003C2879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, Europas Marktführer </w:t>
      </w:r>
      <w:r w:rsidR="00C645C2">
        <w:rPr>
          <w:rFonts w:ascii="Arial" w:hAnsi="Arial"/>
          <w:color w:val="000000"/>
          <w:sz w:val="22"/>
        </w:rPr>
        <w:t xml:space="preserve">für </w:t>
      </w:r>
      <w:r>
        <w:rPr>
          <w:rFonts w:ascii="Arial" w:hAnsi="Arial"/>
          <w:color w:val="000000"/>
          <w:sz w:val="22"/>
        </w:rPr>
        <w:t xml:space="preserve">Kfz-Transportzubehör, </w:t>
      </w:r>
      <w:r w:rsidR="00C645C2">
        <w:rPr>
          <w:rFonts w:ascii="Arial" w:hAnsi="Arial"/>
          <w:color w:val="000000"/>
          <w:sz w:val="22"/>
        </w:rPr>
        <w:t xml:space="preserve">findet für jeden </w:t>
      </w:r>
      <w:r w:rsidR="00A3080B">
        <w:rPr>
          <w:rFonts w:ascii="Arial" w:hAnsi="Arial"/>
          <w:color w:val="000000"/>
          <w:sz w:val="22"/>
        </w:rPr>
        <w:t>„</w:t>
      </w:r>
      <w:r w:rsidR="00C645C2">
        <w:rPr>
          <w:rFonts w:ascii="Arial" w:hAnsi="Arial"/>
          <w:color w:val="000000"/>
          <w:sz w:val="22"/>
        </w:rPr>
        <w:t>Topf den passenden Deckel</w:t>
      </w:r>
      <w:r w:rsidR="00A3080B">
        <w:rPr>
          <w:rFonts w:ascii="Arial" w:hAnsi="Arial"/>
          <w:color w:val="000000"/>
          <w:sz w:val="22"/>
        </w:rPr>
        <w:t>“</w:t>
      </w:r>
      <w:r w:rsidR="00C645C2">
        <w:rPr>
          <w:rFonts w:ascii="Arial" w:hAnsi="Arial"/>
          <w:color w:val="000000"/>
          <w:sz w:val="22"/>
        </w:rPr>
        <w:t>. Selbst wenn</w:t>
      </w:r>
      <w:r w:rsidR="00A3080B">
        <w:rPr>
          <w:rFonts w:ascii="Arial" w:hAnsi="Arial"/>
          <w:color w:val="000000"/>
          <w:sz w:val="22"/>
        </w:rPr>
        <w:t xml:space="preserve"> Anhängerkupplungen nicht mehr ab Werk lieferbar sind. So geschehen jetzt bei der Mercedes-Benz X-Klasse. Aber d</w:t>
      </w:r>
      <w:r w:rsidR="00C645C2">
        <w:rPr>
          <w:rFonts w:ascii="Arial" w:hAnsi="Arial"/>
          <w:color w:val="000000"/>
          <w:sz w:val="22"/>
        </w:rPr>
        <w:t xml:space="preserve">as Unternehmen </w:t>
      </w:r>
      <w:r w:rsidR="00A3080B">
        <w:rPr>
          <w:rFonts w:ascii="Arial" w:hAnsi="Arial"/>
          <w:color w:val="000000"/>
          <w:sz w:val="22"/>
        </w:rPr>
        <w:t xml:space="preserve">aus Thüringen schafft Abhilfe für dieses Problem und rüstet </w:t>
      </w:r>
      <w:r w:rsidR="008A4462">
        <w:rPr>
          <w:rFonts w:ascii="Arial" w:hAnsi="Arial"/>
          <w:color w:val="000000"/>
          <w:sz w:val="22"/>
        </w:rPr>
        <w:t xml:space="preserve">den Anhängebock für </w:t>
      </w:r>
      <w:r w:rsidR="00A3080B">
        <w:rPr>
          <w:rFonts w:ascii="Arial" w:hAnsi="Arial"/>
          <w:color w:val="000000"/>
          <w:sz w:val="22"/>
        </w:rPr>
        <w:t xml:space="preserve">den robusten Pickup </w:t>
      </w:r>
      <w:r w:rsidR="008A4462">
        <w:rPr>
          <w:rFonts w:ascii="Arial" w:hAnsi="Arial"/>
          <w:color w:val="000000"/>
          <w:sz w:val="22"/>
        </w:rPr>
        <w:t>einfach und kostengünstig nach</w:t>
      </w:r>
      <w:r w:rsidR="003C2879">
        <w:rPr>
          <w:rFonts w:ascii="Arial" w:hAnsi="Arial"/>
          <w:color w:val="000000"/>
          <w:sz w:val="22"/>
        </w:rPr>
        <w:t xml:space="preserve">. </w:t>
      </w:r>
      <w:r w:rsidR="0045686A">
        <w:rPr>
          <w:rFonts w:ascii="Arial" w:hAnsi="Arial"/>
          <w:color w:val="000000"/>
          <w:sz w:val="22"/>
        </w:rPr>
        <w:t xml:space="preserve">Der praktische </w:t>
      </w:r>
      <w:hyperlink r:id="rId9" w:history="1">
        <w:r w:rsidR="0045686A" w:rsidRPr="0045686A">
          <w:rPr>
            <w:rStyle w:val="Hyperlink"/>
            <w:rFonts w:ascii="Arial" w:hAnsi="Arial"/>
            <w:color w:val="000000" w:themeColor="text1"/>
            <w:sz w:val="22"/>
          </w:rPr>
          <w:t>Anhängerkupplungs-Finder</w:t>
        </w:r>
      </w:hyperlink>
      <w:r w:rsidR="0045686A">
        <w:rPr>
          <w:rFonts w:ascii="Arial" w:hAnsi="Arial"/>
          <w:color w:val="000000"/>
          <w:sz w:val="22"/>
        </w:rPr>
        <w:t xml:space="preserve"> von </w:t>
      </w:r>
      <w:r w:rsidR="0045686A" w:rsidRPr="005517AC">
        <w:rPr>
          <w:rFonts w:ascii="Arial" w:hAnsi="Arial"/>
          <w:b/>
          <w:color w:val="000000"/>
          <w:sz w:val="22"/>
        </w:rPr>
        <w:t>Rameder</w:t>
      </w:r>
      <w:r w:rsidR="0045686A">
        <w:rPr>
          <w:rFonts w:ascii="Arial" w:hAnsi="Arial"/>
          <w:color w:val="000000"/>
          <w:sz w:val="22"/>
        </w:rPr>
        <w:t xml:space="preserve"> führt schnell und unkompliziert zum richtigen Modell. </w:t>
      </w:r>
      <w:r w:rsidR="008A4462">
        <w:rPr>
          <w:rFonts w:ascii="Arial" w:hAnsi="Arial"/>
          <w:color w:val="000000"/>
          <w:sz w:val="22"/>
        </w:rPr>
        <w:t xml:space="preserve">Der </w:t>
      </w:r>
      <w:r w:rsidR="00D77D96">
        <w:rPr>
          <w:rFonts w:ascii="Arial" w:hAnsi="Arial"/>
          <w:color w:val="000000"/>
          <w:sz w:val="22"/>
        </w:rPr>
        <w:t>Komplettsatz mit 2-Loch-</w:t>
      </w:r>
      <w:r w:rsidR="00144B40" w:rsidRPr="00FE2A3B">
        <w:rPr>
          <w:rFonts w:ascii="Arial" w:hAnsi="Arial"/>
          <w:color w:val="000000"/>
          <w:sz w:val="22"/>
        </w:rPr>
        <w:t xml:space="preserve">Flanschkugel </w:t>
      </w:r>
      <w:r w:rsidR="00FB688E">
        <w:rPr>
          <w:rFonts w:ascii="Arial" w:hAnsi="Arial"/>
          <w:color w:val="000000"/>
          <w:sz w:val="22"/>
        </w:rPr>
        <w:t>besteht</w:t>
      </w:r>
      <w:r w:rsidR="00144B40" w:rsidRPr="00FE2A3B">
        <w:rPr>
          <w:rFonts w:ascii="Arial" w:hAnsi="Arial"/>
          <w:color w:val="000000"/>
          <w:sz w:val="22"/>
        </w:rPr>
        <w:t xml:space="preserve"> aus einem Anhängebock, dem 13</w:t>
      </w:r>
      <w:r w:rsidR="00FB688E">
        <w:rPr>
          <w:rFonts w:ascii="Arial" w:hAnsi="Arial"/>
          <w:color w:val="000000"/>
          <w:sz w:val="22"/>
        </w:rPr>
        <w:t>-</w:t>
      </w:r>
      <w:r w:rsidR="00144B40" w:rsidRPr="00FE2A3B">
        <w:rPr>
          <w:rFonts w:ascii="Arial" w:hAnsi="Arial"/>
          <w:color w:val="000000"/>
          <w:sz w:val="22"/>
        </w:rPr>
        <w:t xml:space="preserve">poligen </w:t>
      </w:r>
      <w:r w:rsidR="0045686A">
        <w:rPr>
          <w:rFonts w:ascii="Arial" w:hAnsi="Arial"/>
          <w:color w:val="000000"/>
          <w:sz w:val="22"/>
        </w:rPr>
        <w:t>Elektrosatz und die zum Verbau benötigten Montageanleitungen</w:t>
      </w:r>
      <w:r w:rsidR="00FB688E">
        <w:rPr>
          <w:rFonts w:ascii="Arial" w:hAnsi="Arial"/>
          <w:color w:val="000000"/>
          <w:sz w:val="22"/>
        </w:rPr>
        <w:t xml:space="preserve">. </w:t>
      </w:r>
      <w:r w:rsidR="00BB46FE">
        <w:rPr>
          <w:rFonts w:ascii="Arial" w:hAnsi="Arial"/>
          <w:color w:val="000000"/>
          <w:sz w:val="22"/>
        </w:rPr>
        <w:t>Alle Komponenten</w:t>
      </w:r>
      <w:r w:rsidR="00144B40" w:rsidRPr="00FE2A3B">
        <w:rPr>
          <w:rFonts w:ascii="Arial" w:hAnsi="Arial"/>
          <w:color w:val="000000"/>
          <w:sz w:val="22"/>
        </w:rPr>
        <w:t xml:space="preserve"> wurden</w:t>
      </w:r>
      <w:r w:rsidR="00BB46FE">
        <w:rPr>
          <w:rFonts w:ascii="Arial" w:hAnsi="Arial"/>
          <w:color w:val="000000"/>
          <w:sz w:val="22"/>
        </w:rPr>
        <w:t xml:space="preserve"> selbstverständlich</w:t>
      </w:r>
      <w:r w:rsidR="00144B40" w:rsidRPr="00FE2A3B">
        <w:rPr>
          <w:rFonts w:ascii="Arial" w:hAnsi="Arial"/>
          <w:color w:val="000000"/>
          <w:sz w:val="22"/>
        </w:rPr>
        <w:t xml:space="preserve"> passgenau für </w:t>
      </w:r>
      <w:r w:rsidR="008A4462">
        <w:rPr>
          <w:rFonts w:ascii="Arial" w:hAnsi="Arial"/>
          <w:color w:val="000000"/>
          <w:sz w:val="22"/>
        </w:rPr>
        <w:t>die Mercedes-Benz X-Klasse</w:t>
      </w:r>
      <w:r w:rsidR="00144B40" w:rsidRPr="00FE2A3B">
        <w:rPr>
          <w:rFonts w:ascii="Arial" w:hAnsi="Arial"/>
          <w:color w:val="000000"/>
          <w:sz w:val="22"/>
        </w:rPr>
        <w:t xml:space="preserve"> entwickelt. Mit 195 kg Stützlast ist </w:t>
      </w:r>
      <w:r w:rsidR="0045686A">
        <w:rPr>
          <w:rFonts w:ascii="Arial" w:hAnsi="Arial"/>
          <w:color w:val="000000"/>
          <w:sz w:val="22"/>
        </w:rPr>
        <w:t>die Anhängerkupplung</w:t>
      </w:r>
      <w:r w:rsidR="00144B40" w:rsidRPr="00FE2A3B">
        <w:rPr>
          <w:rFonts w:ascii="Arial" w:hAnsi="Arial"/>
          <w:color w:val="000000"/>
          <w:sz w:val="22"/>
        </w:rPr>
        <w:t xml:space="preserve"> für den Transport von Fahrrädern </w:t>
      </w:r>
      <w:r w:rsidR="0045686A">
        <w:rPr>
          <w:rFonts w:ascii="Arial" w:hAnsi="Arial"/>
          <w:color w:val="000000"/>
          <w:sz w:val="22"/>
        </w:rPr>
        <w:t xml:space="preserve">mit Hilfe eines </w:t>
      </w:r>
      <w:r w:rsidR="00144B40" w:rsidRPr="00FE2A3B">
        <w:rPr>
          <w:rFonts w:ascii="Arial" w:hAnsi="Arial"/>
          <w:color w:val="000000"/>
          <w:sz w:val="22"/>
        </w:rPr>
        <w:t>Fahrradträger</w:t>
      </w:r>
      <w:r w:rsidR="0045686A">
        <w:rPr>
          <w:rFonts w:ascii="Arial" w:hAnsi="Arial"/>
          <w:color w:val="000000"/>
          <w:sz w:val="22"/>
        </w:rPr>
        <w:t>s</w:t>
      </w:r>
      <w:r w:rsidR="00144B40" w:rsidRPr="00FE2A3B">
        <w:rPr>
          <w:rFonts w:ascii="Arial" w:hAnsi="Arial"/>
          <w:color w:val="000000"/>
          <w:sz w:val="22"/>
        </w:rPr>
        <w:t xml:space="preserve"> </w:t>
      </w:r>
      <w:r w:rsidR="00EE4941">
        <w:rPr>
          <w:rFonts w:ascii="Arial" w:hAnsi="Arial"/>
          <w:color w:val="000000"/>
          <w:sz w:val="22"/>
        </w:rPr>
        <w:t>optimal geeignet. Zudem können Anhänger</w:t>
      </w:r>
      <w:r w:rsidR="00144B40" w:rsidRPr="00FE2A3B">
        <w:rPr>
          <w:rFonts w:ascii="Arial" w:hAnsi="Arial"/>
          <w:color w:val="000000"/>
          <w:sz w:val="22"/>
        </w:rPr>
        <w:t xml:space="preserve"> bis 3500 kg </w:t>
      </w:r>
      <w:r w:rsidR="00EE4941">
        <w:rPr>
          <w:rFonts w:ascii="Arial" w:hAnsi="Arial"/>
          <w:color w:val="000000"/>
          <w:sz w:val="22"/>
        </w:rPr>
        <w:t>gezogen werden</w:t>
      </w:r>
      <w:r w:rsidR="00144B40" w:rsidRPr="00FE2A3B">
        <w:rPr>
          <w:rFonts w:ascii="Arial" w:hAnsi="Arial"/>
          <w:color w:val="000000"/>
          <w:sz w:val="22"/>
        </w:rPr>
        <w:t>.</w:t>
      </w:r>
      <w:r w:rsidR="00144B40" w:rsidRPr="00FE2A3B">
        <w:rPr>
          <w:color w:val="000000"/>
          <w:sz w:val="22"/>
        </w:rPr>
        <w:t> </w:t>
      </w:r>
      <w:r w:rsidR="00144B40" w:rsidRPr="00FE2A3B">
        <w:rPr>
          <w:rFonts w:ascii="Arial" w:hAnsi="Arial"/>
          <w:color w:val="000000"/>
          <w:sz w:val="22"/>
        </w:rPr>
        <w:t xml:space="preserve">Eine Vorführung des Fahrzeuges bei einem Sachverständigen und die Eintragung in die Fahrzeugpapiere </w:t>
      </w:r>
      <w:r w:rsidR="00A179ED">
        <w:rPr>
          <w:rFonts w:ascii="Arial" w:hAnsi="Arial"/>
          <w:color w:val="000000"/>
          <w:sz w:val="22"/>
        </w:rPr>
        <w:t>sind</w:t>
      </w:r>
      <w:r w:rsidR="0045686A">
        <w:rPr>
          <w:rFonts w:ascii="Arial" w:hAnsi="Arial"/>
          <w:color w:val="000000"/>
          <w:sz w:val="22"/>
        </w:rPr>
        <w:t xml:space="preserve"> </w:t>
      </w:r>
      <w:r w:rsidR="008A4462">
        <w:rPr>
          <w:rFonts w:ascii="Arial" w:hAnsi="Arial"/>
          <w:color w:val="000000"/>
          <w:sz w:val="22"/>
        </w:rPr>
        <w:t xml:space="preserve">dabei </w:t>
      </w:r>
      <w:r w:rsidR="00144B40" w:rsidRPr="00FE2A3B">
        <w:rPr>
          <w:rFonts w:ascii="Arial" w:hAnsi="Arial"/>
          <w:color w:val="000000"/>
          <w:sz w:val="22"/>
        </w:rPr>
        <w:t xml:space="preserve">nicht erforderlich. </w:t>
      </w:r>
      <w:r w:rsidR="008304F5">
        <w:rPr>
          <w:rFonts w:ascii="Arial" w:hAnsi="Arial"/>
          <w:color w:val="000000"/>
          <w:sz w:val="22"/>
        </w:rPr>
        <w:t>Allerdings sollten</w:t>
      </w:r>
      <w:r w:rsidR="00144B40" w:rsidRPr="00FE2A3B">
        <w:rPr>
          <w:rFonts w:ascii="Arial" w:hAnsi="Arial"/>
          <w:color w:val="000000"/>
          <w:sz w:val="22"/>
        </w:rPr>
        <w:t xml:space="preserve"> die </w:t>
      </w:r>
      <w:r w:rsidR="00A179ED">
        <w:rPr>
          <w:rFonts w:ascii="Arial" w:hAnsi="Arial"/>
          <w:color w:val="000000"/>
          <w:sz w:val="22"/>
        </w:rPr>
        <w:t xml:space="preserve">entsprechenden </w:t>
      </w:r>
      <w:r w:rsidR="00144B40" w:rsidRPr="00FE2A3B">
        <w:rPr>
          <w:rFonts w:ascii="Arial" w:hAnsi="Arial"/>
          <w:color w:val="000000"/>
          <w:sz w:val="22"/>
        </w:rPr>
        <w:t xml:space="preserve">Hinweise des Fahrzeugherstellers in </w:t>
      </w:r>
      <w:r w:rsidR="008304F5">
        <w:rPr>
          <w:rFonts w:ascii="Arial" w:hAnsi="Arial"/>
          <w:color w:val="000000"/>
          <w:sz w:val="22"/>
        </w:rPr>
        <w:t>dem</w:t>
      </w:r>
      <w:r w:rsidR="00144B40" w:rsidRPr="00FE2A3B">
        <w:rPr>
          <w:rFonts w:ascii="Arial" w:hAnsi="Arial"/>
          <w:color w:val="000000"/>
          <w:sz w:val="22"/>
        </w:rPr>
        <w:t xml:space="preserve"> Fahrzeugbenutzerhandbuch</w:t>
      </w:r>
      <w:r w:rsidR="008304F5">
        <w:rPr>
          <w:rFonts w:ascii="Arial" w:hAnsi="Arial"/>
          <w:color w:val="000000"/>
          <w:sz w:val="22"/>
        </w:rPr>
        <w:t xml:space="preserve"> beachtet werden</w:t>
      </w:r>
      <w:r w:rsidR="00144B40" w:rsidRPr="00FE2A3B">
        <w:rPr>
          <w:rFonts w:ascii="Arial" w:hAnsi="Arial"/>
          <w:color w:val="000000"/>
          <w:sz w:val="22"/>
        </w:rPr>
        <w:t xml:space="preserve">. </w:t>
      </w:r>
    </w:p>
    <w:p w14:paraId="71729EB4" w14:textId="553F4957" w:rsidR="00CB58FC" w:rsidRDefault="00CB58FC" w:rsidP="0045686A">
      <w:pPr>
        <w:widowControl w:val="0"/>
        <w:autoSpaceDE w:val="0"/>
        <w:autoSpaceDN w:val="0"/>
        <w:adjustRightInd w:val="0"/>
        <w:spacing w:line="276" w:lineRule="auto"/>
        <w:ind w:right="23"/>
        <w:jc w:val="both"/>
        <w:rPr>
          <w:rFonts w:ascii="Arial" w:hAnsi="Arial"/>
          <w:color w:val="000000"/>
          <w:sz w:val="22"/>
        </w:rPr>
      </w:pPr>
    </w:p>
    <w:p w14:paraId="46036133" w14:textId="24D2AD88" w:rsidR="00413B57" w:rsidRDefault="00413B57" w:rsidP="00C13593">
      <w:pPr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 w:rsidRPr="00CA148C">
        <w:rPr>
          <w:rFonts w:ascii="Arial" w:hAnsi="Arial"/>
          <w:color w:val="000000"/>
          <w:sz w:val="22"/>
        </w:rPr>
        <w:t xml:space="preserve">Auch das </w:t>
      </w:r>
      <w:r>
        <w:rPr>
          <w:rFonts w:ascii="Arial" w:hAnsi="Arial"/>
          <w:color w:val="000000"/>
          <w:sz w:val="22"/>
        </w:rPr>
        <w:t xml:space="preserve">nötige Zubehör, um </w:t>
      </w:r>
      <w:r w:rsidR="008304F5">
        <w:rPr>
          <w:rFonts w:ascii="Arial" w:hAnsi="Arial"/>
          <w:color w:val="000000"/>
          <w:sz w:val="22"/>
        </w:rPr>
        <w:t xml:space="preserve">die </w:t>
      </w:r>
      <w:r>
        <w:rPr>
          <w:rFonts w:ascii="Arial" w:hAnsi="Arial"/>
          <w:color w:val="000000"/>
          <w:sz w:val="22"/>
        </w:rPr>
        <w:t>X-</w:t>
      </w:r>
      <w:r w:rsidRPr="00581C78">
        <w:rPr>
          <w:rFonts w:ascii="Arial" w:hAnsi="Arial"/>
          <w:color w:val="000000" w:themeColor="text1"/>
          <w:sz w:val="22"/>
        </w:rPr>
        <w:t xml:space="preserve">Klasse zum wahren Alleskönner zu machen, ist bei </w:t>
      </w:r>
      <w:r w:rsidRPr="00581C78">
        <w:rPr>
          <w:rFonts w:ascii="Arial" w:hAnsi="Arial"/>
          <w:b/>
          <w:color w:val="000000" w:themeColor="text1"/>
          <w:sz w:val="22"/>
        </w:rPr>
        <w:t>Rameder</w:t>
      </w:r>
      <w:r w:rsidRPr="00581C78">
        <w:rPr>
          <w:rFonts w:ascii="Arial" w:hAnsi="Arial"/>
          <w:color w:val="000000" w:themeColor="text1"/>
          <w:sz w:val="22"/>
        </w:rPr>
        <w:t xml:space="preserve"> zu finden. Zum Beispiel stehen zahlreiche </w:t>
      </w:r>
      <w:hyperlink r:id="rId10" w:history="1">
        <w:r w:rsidR="0071418C" w:rsidRPr="00581C78">
          <w:rPr>
            <w:rStyle w:val="Hyperlink"/>
            <w:rFonts w:ascii="Arial" w:hAnsi="Arial"/>
            <w:color w:val="000000" w:themeColor="text1"/>
            <w:sz w:val="22"/>
          </w:rPr>
          <w:t>Fahrradträger für die Anhängerkupplung</w:t>
        </w:r>
      </w:hyperlink>
      <w:r w:rsidR="0071418C" w:rsidRPr="00581C78">
        <w:rPr>
          <w:rFonts w:ascii="Arial" w:hAnsi="Arial"/>
          <w:color w:val="000000" w:themeColor="text1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zur Wahl. Neben der unkomplizierten Montage </w:t>
      </w:r>
      <w:r w:rsidR="004A33AD">
        <w:rPr>
          <w:rFonts w:ascii="Arial" w:hAnsi="Arial"/>
          <w:color w:val="000000"/>
          <w:sz w:val="22"/>
        </w:rPr>
        <w:t xml:space="preserve">ist das leichte </w:t>
      </w:r>
      <w:r>
        <w:rPr>
          <w:rFonts w:ascii="Arial" w:hAnsi="Arial"/>
          <w:color w:val="000000"/>
          <w:sz w:val="22"/>
        </w:rPr>
        <w:t>Aufladen der Räder</w:t>
      </w:r>
      <w:r w:rsidR="004A33AD">
        <w:rPr>
          <w:rFonts w:ascii="Arial" w:hAnsi="Arial"/>
          <w:color w:val="000000"/>
          <w:sz w:val="22"/>
        </w:rPr>
        <w:t xml:space="preserve"> ein großer Pluspunkt</w:t>
      </w:r>
      <w:r>
        <w:rPr>
          <w:rFonts w:ascii="Arial" w:hAnsi="Arial"/>
          <w:color w:val="000000"/>
          <w:sz w:val="22"/>
        </w:rPr>
        <w:t>, da diese nur auf Höhe der Anhängerkupplung gehoben werden müssen. Also perfekt, um die Fahrräder oder auch E-Bikes sicher zu transportieren.</w:t>
      </w:r>
      <w:r w:rsidR="008A446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Im gut sortierten Shop von </w:t>
      </w:r>
      <w:r w:rsidRPr="0076255D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</w:t>
      </w:r>
      <w:r w:rsidRPr="00581C78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="00C06180" w:rsidRPr="00C06180">
          <w:rPr>
            <w:rStyle w:val="Hyperlink"/>
            <w:rFonts w:ascii="Arial" w:hAnsi="Arial"/>
            <w:color w:val="000000" w:themeColor="text1"/>
            <w:sz w:val="22"/>
          </w:rPr>
          <w:t>www.kupplung.de</w:t>
        </w:r>
      </w:hyperlink>
      <w:r w:rsidR="00695D69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finden sich in zahlreichen Kategorien auch viele weitere Produkte rund ums Auto.</w:t>
      </w:r>
    </w:p>
    <w:p w14:paraId="0AB4AA23" w14:textId="77777777" w:rsidR="00413B57" w:rsidRDefault="00413B57" w:rsidP="00413B57">
      <w:pPr>
        <w:ind w:left="680"/>
        <w:jc w:val="both"/>
        <w:rPr>
          <w:rFonts w:ascii="Arial" w:hAnsi="Arial"/>
          <w:color w:val="000000"/>
          <w:sz w:val="22"/>
        </w:rPr>
      </w:pPr>
    </w:p>
    <w:p w14:paraId="429FBFFA" w14:textId="77777777" w:rsidR="006A69C4" w:rsidRDefault="006A69C4" w:rsidP="00B901FF">
      <w:pPr>
        <w:jc w:val="both"/>
        <w:rPr>
          <w:rFonts w:ascii="Arial" w:hAnsi="Arial"/>
          <w:color w:val="000000"/>
          <w:sz w:val="22"/>
        </w:rPr>
      </w:pPr>
    </w:p>
    <w:p w14:paraId="7A27FD9A" w14:textId="6F31269E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Blog unter: </w:t>
      </w:r>
      <w:hyperlink r:id="rId12" w:history="1">
        <w:r w:rsidR="005307E6" w:rsidRPr="0045686A">
          <w:rPr>
            <w:rStyle w:val="Hyperlink"/>
            <w:rFonts w:ascii="Arial" w:hAnsi="Arial"/>
            <w:color w:val="000000" w:themeColor="text1"/>
            <w:sz w:val="22"/>
          </w:rPr>
          <w:t>www.kupplu</w:t>
        </w:r>
        <w:bookmarkStart w:id="0" w:name="_GoBack"/>
        <w:bookmarkEnd w:id="0"/>
        <w:r w:rsidR="005307E6" w:rsidRPr="0045686A">
          <w:rPr>
            <w:rStyle w:val="Hyperlink"/>
            <w:rFonts w:ascii="Arial" w:hAnsi="Arial"/>
            <w:color w:val="000000" w:themeColor="text1"/>
            <w:sz w:val="22"/>
          </w:rPr>
          <w:t>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71A7F72D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>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3" w:history="1">
        <w:r w:rsidR="0027503E" w:rsidRPr="0045686A">
          <w:rPr>
            <w:rStyle w:val="Hyperlink"/>
            <w:rFonts w:ascii="Arial" w:hAnsi="Arial" w:cs="Arial"/>
            <w:color w:val="000000" w:themeColor="text1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7530EB80" w14:textId="77777777" w:rsidR="00167E4D" w:rsidRDefault="00167E4D" w:rsidP="00914435">
      <w:pPr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914435">
      <w:pPr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5DAA21F5" w:rsidR="00C31BDD" w:rsidRPr="004D57D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914435"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4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4D57D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F170D5F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914435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097F6" w14:textId="77777777" w:rsidR="00B57254" w:rsidRDefault="00B57254">
      <w:r>
        <w:separator/>
      </w:r>
    </w:p>
  </w:endnote>
  <w:endnote w:type="continuationSeparator" w:id="0">
    <w:p w14:paraId="52280B1D" w14:textId="77777777" w:rsidR="00B57254" w:rsidRDefault="00B5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EE7F5" w14:textId="77777777" w:rsidR="00B57254" w:rsidRDefault="00B57254">
      <w:r>
        <w:separator/>
      </w:r>
    </w:p>
  </w:footnote>
  <w:footnote w:type="continuationSeparator" w:id="0">
    <w:p w14:paraId="2CBDE874" w14:textId="77777777" w:rsidR="00B57254" w:rsidRDefault="00B57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85E62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DD"/>
    <w:rsid w:val="000A6124"/>
    <w:rsid w:val="000A687D"/>
    <w:rsid w:val="000B10E9"/>
    <w:rsid w:val="000B3A50"/>
    <w:rsid w:val="000B4465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0A21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444A"/>
    <w:rsid w:val="001C586E"/>
    <w:rsid w:val="001C62C7"/>
    <w:rsid w:val="001D0A1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410E6"/>
    <w:rsid w:val="002440AA"/>
    <w:rsid w:val="002440BE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05179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6FA4"/>
    <w:rsid w:val="004B737F"/>
    <w:rsid w:val="004C059D"/>
    <w:rsid w:val="004C2710"/>
    <w:rsid w:val="004C3FF5"/>
    <w:rsid w:val="004D1AAB"/>
    <w:rsid w:val="004D1BCA"/>
    <w:rsid w:val="004D21B3"/>
    <w:rsid w:val="004D4B9C"/>
    <w:rsid w:val="004D4E49"/>
    <w:rsid w:val="004D57D7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381"/>
    <w:rsid w:val="005F639E"/>
    <w:rsid w:val="005F65D2"/>
    <w:rsid w:val="005F76D1"/>
    <w:rsid w:val="006026B7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3FC6"/>
    <w:rsid w:val="00654714"/>
    <w:rsid w:val="0065707A"/>
    <w:rsid w:val="006664A4"/>
    <w:rsid w:val="006723B1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57A5"/>
    <w:rsid w:val="007D256C"/>
    <w:rsid w:val="007D2994"/>
    <w:rsid w:val="007D3C5B"/>
    <w:rsid w:val="007D5FD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C1C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04F5"/>
    <w:rsid w:val="0083268D"/>
    <w:rsid w:val="00833D59"/>
    <w:rsid w:val="008342AB"/>
    <w:rsid w:val="0083526E"/>
    <w:rsid w:val="00835A04"/>
    <w:rsid w:val="00836063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497B"/>
    <w:rsid w:val="009F66F4"/>
    <w:rsid w:val="00A00A2E"/>
    <w:rsid w:val="00A075AA"/>
    <w:rsid w:val="00A12B2F"/>
    <w:rsid w:val="00A13964"/>
    <w:rsid w:val="00A16F60"/>
    <w:rsid w:val="00A179ED"/>
    <w:rsid w:val="00A17D94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015"/>
    <w:rsid w:val="00B4790A"/>
    <w:rsid w:val="00B535B3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4F3"/>
    <w:rsid w:val="00B87DE1"/>
    <w:rsid w:val="00B901FF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6FE"/>
    <w:rsid w:val="00BB48A0"/>
    <w:rsid w:val="00BB57B6"/>
    <w:rsid w:val="00BB75DA"/>
    <w:rsid w:val="00BB7DCB"/>
    <w:rsid w:val="00BB7F6F"/>
    <w:rsid w:val="00BC410A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1EBB"/>
    <w:rsid w:val="00BF4987"/>
    <w:rsid w:val="00BF5DB5"/>
    <w:rsid w:val="00BF6D91"/>
    <w:rsid w:val="00BF6ECA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80923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58FC"/>
    <w:rsid w:val="00CB79EE"/>
    <w:rsid w:val="00CC0ADB"/>
    <w:rsid w:val="00CC2F31"/>
    <w:rsid w:val="00CC3A2C"/>
    <w:rsid w:val="00CC69A7"/>
    <w:rsid w:val="00CC71B6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53E39"/>
    <w:rsid w:val="00E61AAF"/>
    <w:rsid w:val="00E62675"/>
    <w:rsid w:val="00E655A2"/>
    <w:rsid w:val="00E66E45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5474A"/>
    <w:rsid w:val="00F54957"/>
    <w:rsid w:val="00F567DA"/>
    <w:rsid w:val="00F57A16"/>
    <w:rsid w:val="00F61731"/>
    <w:rsid w:val="00F61FEC"/>
    <w:rsid w:val="00F637C2"/>
    <w:rsid w:val="00F645D4"/>
    <w:rsid w:val="00F6561B"/>
    <w:rsid w:val="00F65B9B"/>
    <w:rsid w:val="00F71896"/>
    <w:rsid w:val="00F73A4D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0CCE"/>
    <w:rsid w:val="00FB3604"/>
    <w:rsid w:val="00FB3DE0"/>
    <w:rsid w:val="00FB577D"/>
    <w:rsid w:val="00FB688E"/>
    <w:rsid w:val="00FC0FD3"/>
    <w:rsid w:val="00FC4B1E"/>
    <w:rsid w:val="00FC574F"/>
    <w:rsid w:val="00FC5B0A"/>
    <w:rsid w:val="00FC6A35"/>
    <w:rsid w:val="00FC78FF"/>
    <w:rsid w:val="00FD071F"/>
    <w:rsid w:val="00FD2FB1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pplung.de/gdw-anhaengerkupplung-komplettsatz-147462-38214-1.html" TargetMode="External"/><Relationship Id="rId12" Type="http://schemas.openxmlformats.org/officeDocument/2006/relationships/hyperlink" Target="https://www.kupplung.de/magazin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upplung.de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fahrradtraeger/fahrradtraeger-anhaengerkupplun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ahk-finder/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3198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3</cp:revision>
  <cp:lastPrinted>2018-03-07T08:30:00Z</cp:lastPrinted>
  <dcterms:created xsi:type="dcterms:W3CDTF">2019-03-05T09:24:00Z</dcterms:created>
  <dcterms:modified xsi:type="dcterms:W3CDTF">2019-03-06T07:18:00Z</dcterms:modified>
</cp:coreProperties>
</file>